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ascii="微软雅黑" w:hAnsi="微软雅黑" w:eastAsia="微软雅黑" w:cs="微软雅黑"/>
          <w:color w:val="3E3A39"/>
          <w:kern w:val="0"/>
          <w:sz w:val="20"/>
          <w:szCs w:val="20"/>
          <w:lang w:val="en-US" w:eastAsia="zh-CN" w:bidi="ar"/>
        </w:rPr>
      </w:pPr>
      <w:r>
        <w:rPr>
          <w:rFonts w:ascii="微软雅黑" w:hAnsi="微软雅黑" w:eastAsia="微软雅黑" w:cs="微软雅黑"/>
          <w:color w:val="3E3A39"/>
          <w:kern w:val="0"/>
          <w:sz w:val="20"/>
          <w:szCs w:val="20"/>
          <w:lang w:val="en-US" w:eastAsia="zh-CN" w:bidi="ar"/>
        </w:rPr>
        <w:drawing>
          <wp:inline distT="0" distB="0" distL="114300" distR="114300">
            <wp:extent cx="5270500" cy="3903345"/>
            <wp:effectExtent l="0" t="0" r="6350" b="190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90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color w:val="3E3A39"/>
          <w:kern w:val="0"/>
          <w:sz w:val="20"/>
          <w:szCs w:val="20"/>
          <w:lang w:val="en-US" w:eastAsia="zh-CN" w:bidi="ar"/>
        </w:rPr>
        <w:t xml:space="preserve">1.连接铜排 </w:t>
      </w:r>
      <w:r>
        <w:rPr>
          <w:rFonts w:hint="eastAsia" w:ascii="微软雅黑" w:hAnsi="微软雅黑" w:eastAsia="微软雅黑" w:cs="微软雅黑"/>
          <w:color w:val="3E3A39"/>
          <w:kern w:val="0"/>
          <w:sz w:val="20"/>
          <w:szCs w:val="20"/>
          <w:lang w:val="en-US" w:eastAsia="zh-CN" w:bidi="ar"/>
        </w:rPr>
        <w:t>2.Z型垂直弯通 3.直线段4.水平弯通 5.Z型水平弯通6.垂直弯通 7.组合弯通 8.始端母线槽9.始端箱 10.垂直吊架11.弹簧支架12.变容节13.连接器 14.插接箱 15.终端封头16.连接器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E3A39"/>
          <w:kern w:val="0"/>
          <w:sz w:val="20"/>
          <w:szCs w:val="2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E3A39"/>
          <w:kern w:val="0"/>
          <w:sz w:val="20"/>
          <w:szCs w:val="2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E3A39"/>
          <w:kern w:val="0"/>
          <w:sz w:val="20"/>
          <w:szCs w:val="2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E3A39"/>
          <w:kern w:val="0"/>
          <w:sz w:val="20"/>
          <w:szCs w:val="2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E3A39"/>
          <w:kern w:val="0"/>
          <w:sz w:val="20"/>
          <w:szCs w:val="2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E3A39"/>
          <w:kern w:val="0"/>
          <w:sz w:val="20"/>
          <w:szCs w:val="2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E3A39"/>
          <w:kern w:val="0"/>
          <w:sz w:val="20"/>
          <w:szCs w:val="20"/>
          <w:lang w:val="en-US" w:eastAsia="zh-CN"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M2E0ZjIxN2M4ZWM0NTc3MjY0N2Q1OGE0NjRlYWEifQ=="/>
  </w:docVars>
  <w:rsids>
    <w:rsidRoot w:val="29101FCE"/>
    <w:rsid w:val="29101FCE"/>
    <w:rsid w:val="7345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2024-05-11T03:27:00Z</dcterms:created>
  <dc:creator>A母线槽 阳光电气</dc:creator>
  <cp:lastModifiedBy>A母线槽 阳光电气</cp:lastModifiedBy>
  <dcterms:modified xsi:type="dcterms:W3CDTF">2024-05-11T03:29:14Z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C05AE46032C3454293A13BAA78415FD4_11</vt:lpwstr>
  </property>
</Properties>
</file>